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февраля 2022 г. N 182-па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 В ПОСТАНОВЛЕНИЕ АДМИНИСТРАЦИИ</w:t>
      </w:r>
    </w:p>
    <w:p>
      <w:pPr>
        <w:pStyle w:val="2"/>
        <w:jc w:val="center"/>
      </w:pPr>
      <w:r>
        <w:rPr>
          <w:sz w:val="20"/>
        </w:rPr>
        <w:t xml:space="preserve">АНГАРСКОГО ГОРОДСКОГО ОКРУГА ОТ 18.01.2022 N 29-ПА "ОБ</w:t>
      </w:r>
    </w:p>
    <w:p>
      <w:pPr>
        <w:pStyle w:val="2"/>
        <w:jc w:val="center"/>
      </w:pPr>
      <w:r>
        <w:rPr>
          <w:sz w:val="20"/>
        </w:rPr>
        <w:t xml:space="preserve">УТВЕРЖДЕНИИ ПОРЯДКА ОПЛАТЫ ПРОЕЗДА ОТДЕЛЬНЫМ КАТЕГОРИЯМ</w:t>
      </w:r>
    </w:p>
    <w:p>
      <w:pPr>
        <w:pStyle w:val="2"/>
        <w:jc w:val="center"/>
      </w:pPr>
      <w:r>
        <w:rPr>
          <w:sz w:val="20"/>
        </w:rPr>
        <w:t xml:space="preserve">УЧАЩИХСЯ ОБЩЕОБРАЗОВАТЕЛЬНЫХ УЧРЕЖДЕНИЙ,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АНГАРСКОГО ГОРОДСКОГО ОКРУГА, В АВТОМОБИЛЬНОМ</w:t>
      </w:r>
    </w:p>
    <w:p>
      <w:pPr>
        <w:pStyle w:val="2"/>
        <w:jc w:val="center"/>
      </w:pPr>
      <w:r>
        <w:rPr>
          <w:sz w:val="20"/>
        </w:rPr>
        <w:t xml:space="preserve">ТРАНСПОРТЕ ОБЩЕГО ПОЛЬЗОВАНИЯ ПО МУНИЦИПАЛЬНЫМ МАРШРУТАМ</w:t>
      </w:r>
    </w:p>
    <w:p>
      <w:pPr>
        <w:pStyle w:val="2"/>
        <w:jc w:val="center"/>
      </w:pPr>
      <w:r>
        <w:rPr>
          <w:sz w:val="20"/>
        </w:rPr>
        <w:t xml:space="preserve">РЕГУЛЯРНЫХ ПЕРЕВОЗОК"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w:history="0" r:id="rId8" w:tooltip="&quot;Устав Ангарского городского округа&quot; (принят решением Думы Ангарского городского муниципального образования от 02.06.2015 N 26-04/01рД) (ред. от 28.05.2024) (Зарегистрировано в Управлении Минюста России по Иркутской области 05.06.2015 N RU383100002015001) (с изм. и доп., вступившими в силу с 01.09.2024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Ангарского городского округа от 18.01.2022 N 29-па 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 (далее - постановление) следующее изменение: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r:id="rId10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постановления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"3. Настоящее постановление вступает в силу со дня его опубликования и распространяет свое действие на правоотношения, возникшие с 01.01.2022.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25.02.2022 N 182-па</w:t>
            <w:br/>
            <w:t>"О внесении изменения в постановление ад...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25.02.2022 N 182-па "О внесении изменения в постановление ад...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1024" TargetMode = "External"/><Relationship Id="rId8" Type="http://schemas.openxmlformats.org/officeDocument/2006/relationships/hyperlink" Target="https://login.consultant.ru/link/?req=doc&amp;base=RLAW411&amp;n=215844" TargetMode = "External"/><Relationship Id="rId9" Type="http://schemas.openxmlformats.org/officeDocument/2006/relationships/hyperlink" Target="https://login.consultant.ru/link/?req=doc&amp;base=RLAW411&amp;n=215599" TargetMode = "External"/><Relationship Id="rId10" Type="http://schemas.openxmlformats.org/officeDocument/2006/relationships/hyperlink" Target="https://login.consultant.ru/link/?req=doc&amp;base=RLAW411&amp;n=215599&amp;dst=10001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25.02.2022 N 182-па
"О внесении изменения в постановление администрации Ангарского городского округа от 18.01.2022 N 29-па "Об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перевозок"</dc:title>
  <dcterms:created xsi:type="dcterms:W3CDTF">2026-01-16T03:15:36Z</dcterms:created>
</cp:coreProperties>
</file>