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Ангарского городского округа от 29.12.2023 N 1997-па</w:t>
              <w:br/>
              <w:t xml:space="preserve">"О внесении изменений в Порядок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перевозок, утвержденный постановлением администрации Ангарского городского округа от 18.01.2022 N 29-па"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АНГАРСКОГО ГОРОДСКОГО ОКРУГА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декабря 2023 г. N 1997-па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ПОРЯДОК ОПЛАТЫ ПРОЕЗДА ОТДЕЛЬНЫМ</w:t>
      </w:r>
    </w:p>
    <w:p>
      <w:pPr>
        <w:pStyle w:val="2"/>
        <w:jc w:val="center"/>
      </w:pPr>
      <w:r>
        <w:rPr>
          <w:sz w:val="20"/>
        </w:rPr>
        <w:t xml:space="preserve">КАТЕГОРИЯМ УЧАЩИХСЯ ОБЩЕОБРАЗОВАТЕЛЬНЫХ УЧРЕЖДЕНИЙ,</w:t>
      </w:r>
    </w:p>
    <w:p>
      <w:pPr>
        <w:pStyle w:val="2"/>
        <w:jc w:val="center"/>
      </w:pPr>
      <w:r>
        <w:rPr>
          <w:sz w:val="20"/>
        </w:rPr>
        <w:t xml:space="preserve">РАСПОЛОЖЕННЫХ НА ТЕРРИТОРИИ АНГАРСКОГО ГОРОДСКОГО ОКРУГА, В</w:t>
      </w:r>
    </w:p>
    <w:p>
      <w:pPr>
        <w:pStyle w:val="2"/>
        <w:jc w:val="center"/>
      </w:pPr>
      <w:r>
        <w:rPr>
          <w:sz w:val="20"/>
        </w:rPr>
        <w:t xml:space="preserve">АВТОМОБИЛЬНОМ ТРАНСПОРТЕ ОБЩЕГО ПОЛЬЗОВАНИЯ ПО МУНИЦИПАЛЬНЫМ</w:t>
      </w:r>
    </w:p>
    <w:p>
      <w:pPr>
        <w:pStyle w:val="2"/>
        <w:jc w:val="center"/>
      </w:pPr>
      <w:r>
        <w:rPr>
          <w:sz w:val="20"/>
        </w:rPr>
        <w:t xml:space="preserve">МАРШРУТАМ РЕГУЛЯРНЫХ ПЕРЕВОЗОК, УТВЕРЖДЕННЫЙ ПОСТАНОВЛЕНИЕМ</w:t>
      </w:r>
    </w:p>
    <w:p>
      <w:pPr>
        <w:pStyle w:val="2"/>
        <w:jc w:val="center"/>
      </w:pPr>
      <w:r>
        <w:rPr>
          <w:sz w:val="20"/>
        </w:rPr>
        <w:t xml:space="preserve">АДМИНИСТРАЦИИ АНГАРСКОГО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ОТ 18.01.2022 N 29-ПА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муниципальной </w:t>
      </w:r>
      <w:hyperlink w:history="0" r:id="rId9" w:tooltip="Постановление администрации Ангарского городского округа от 12.11.2019 N 1168-па &quot;Об утверждении муниципальной программы Ангарского городского округа &quot;Социальная поддержка граждан&quot; на 2020 - 2024 годы&quot;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Ангарского городского округа "Социальная поддержка граждан" на 2020 - 2026 годы, утвержденной постановлением администрации Ангарского городского округа от 12.11.2019 N 1168-па, руководствуясь </w:t>
      </w:r>
      <w:hyperlink w:history="0" r:id="rId10" w:tooltip="&quot;Устав Ангарского городского округа&quot; (принят решением Думы Ангарского городского муниципального образования от 02.06.2015 N 26-04/01рД) (ред. от 28.05.2024) (Зарегистрировано в Управлении Минюста России по Иркутской области 05.06.2015 N RU383100002015001) (с изм. и доп., вступившими в силу с 01.09.2024) ------------ Недействующая редакция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Ангарского городского округа, администрация Ангарского городского округа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11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перевозок, утвержденный постановлением администрации Ангарского городского округа от 18.01.2022 N 29-па (в редакции постановлений администрации Ангарского городского округа от 25.02.2022 N 182-па, от 27.01.2023 N 73-па) (далее - Порядок),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В </w:t>
      </w:r>
      <w:hyperlink w:history="0" r:id="rId12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пункте 1.1 раздела 1</w:t>
        </w:r>
      </w:hyperlink>
      <w:r>
        <w:rPr>
          <w:sz w:val="20"/>
        </w:rPr>
        <w:t xml:space="preserve"> "Общие положения" Порядка цифры "2025" заменить цифрами "2026".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В </w:t>
      </w:r>
      <w:hyperlink w:history="0" r:id="rId13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"Согласие на обработку персональных данных" к Порядку цифры "2025" заменить цифрами "2026".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</w:t>
      </w:r>
      <w:hyperlink w:history="0" r:id="rId14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"Перечень мест проживания учащихся Ангарского городского округа в условиях отсутствия общеобразовательных учреждений в шаговой доступности" к Порядку изложить в новой редакции (</w:t>
      </w:r>
      <w:hyperlink w:history="0" w:anchor="P40" w:tooltip="ПЕРЕЧЕНЬ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настоящему постановлению).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"Ангарские ведомости" и разместить на официальном сайте Ангарского городского округа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Контроль исполнения настоящего постановления возложить на заместителя мэра Ангарского городского округа Сасину М.С.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С.А.ПЕТРОВ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от 29 декабря 2023 г. N 1997-па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"Приложение N 4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МЕСТ ПРОЖИВАНИЯ УЧАЩИХСЯ АНГАРСКОГО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В УСЛОВИЯХ ОТСУТСТВИЯ ОБЩЕОБРАЗОВАТЕЛЬНЫХ УЧРЕЖДЕНИЙ В</w:t>
      </w:r>
    </w:p>
    <w:p>
      <w:pPr>
        <w:pStyle w:val="2"/>
        <w:jc w:val="center"/>
      </w:pPr>
      <w:r>
        <w:rPr>
          <w:sz w:val="20"/>
        </w:rPr>
        <w:t xml:space="preserve">ШАГОВОЙ ДОСТУПНОСТИ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7880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7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некоммерческих садоводческих товариществ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"Аист"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"Белок"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"Вагонник"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"Вертолет"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"Восход"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"Еловые ключи"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"Конденсатор"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"Котельщик"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"Кристалл"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"Машхим"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"Маяк"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"Нагорье"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 "Подснежники"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"Ремонтник"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"Родник"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"Саяны-1"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"Саяны-2"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"Саяны-3"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"Саяны-4"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"Саяны-5"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"Светофор"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"Транспортник"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"Утес"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СНТ "Черемушки"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Улица Шароны поселка Мегет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Дома от N 50 и далее, расположенные по улице Трактовая поселка Мегет, Лесничества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1860 километр автодороги Р-255 "Сибирь"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С.А.ПЕТРОВ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Ангарского городского округа от 29.12.2023 N 1997-па</w:t>
            <w:br/>
            <w:t>"О внесении изменений в Порядок оплаты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71024" TargetMode = "External"/><Relationship Id="rId9" Type="http://schemas.openxmlformats.org/officeDocument/2006/relationships/hyperlink" Target="https://login.consultant.ru/link/?req=doc&amp;base=RLAW411&amp;n=166851&amp;dst=100012" TargetMode = "External"/><Relationship Id="rId10" Type="http://schemas.openxmlformats.org/officeDocument/2006/relationships/hyperlink" Target="https://login.consultant.ru/link/?req=doc&amp;base=RLAW411&amp;n=215844" TargetMode = "External"/><Relationship Id="rId11" Type="http://schemas.openxmlformats.org/officeDocument/2006/relationships/hyperlink" Target="https://login.consultant.ru/link/?req=doc&amp;base=RLAW411&amp;n=215599&amp;dst=100018" TargetMode = "External"/><Relationship Id="rId12" Type="http://schemas.openxmlformats.org/officeDocument/2006/relationships/hyperlink" Target="https://login.consultant.ru/link/?req=doc&amp;base=RLAW411&amp;n=215599&amp;dst=100020" TargetMode = "External"/><Relationship Id="rId13" Type="http://schemas.openxmlformats.org/officeDocument/2006/relationships/hyperlink" Target="https://login.consultant.ru/link/?req=doc&amp;base=RLAW411&amp;n=215599&amp;dst=100075" TargetMode = "External"/><Relationship Id="rId14" Type="http://schemas.openxmlformats.org/officeDocument/2006/relationships/hyperlink" Target="https://login.consultant.ru/link/?req=doc&amp;base=RLAW411&amp;n=215599&amp;dst=10008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Ангарского городского округа от 29.12.2023 N 1997-па
"О внесении изменений в Порядок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перевозок, утвержденный постановлением администрации Ангарского городского округа от 18.01.2022 N 29-па"</dc:title>
  <dcterms:created xsi:type="dcterms:W3CDTF">2026-01-16T02:55:22Z</dcterms:created>
</cp:coreProperties>
</file>