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281" w:type="dxa"/>
        <w:tblLook w:val="04A0"/>
      </w:tblPr>
      <w:tblGrid>
        <w:gridCol w:w="5671"/>
        <w:gridCol w:w="4961"/>
      </w:tblGrid>
      <w:tr w:rsidR="000E1284" w:rsidRPr="002D5841" w:rsidTr="000E1284">
        <w:trPr>
          <w:trHeight w:val="1125"/>
        </w:trPr>
        <w:tc>
          <w:tcPr>
            <w:tcW w:w="5671" w:type="dxa"/>
          </w:tcPr>
          <w:p w:rsidR="000E1284" w:rsidRPr="002D5841" w:rsidRDefault="00D73F29" w:rsidP="00EA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ГИА-</w:t>
            </w:r>
            <w:r w:rsidR="000953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961" w:type="dxa"/>
          </w:tcPr>
          <w:p w:rsidR="000E1284" w:rsidRPr="002D5841" w:rsidRDefault="00464CE1" w:rsidP="00EA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r w:rsidR="000E1284"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</w:t>
            </w:r>
          </w:p>
        </w:tc>
      </w:tr>
      <w:tr w:rsidR="000E1284" w:rsidRPr="002D5841" w:rsidTr="000E1284">
        <w:tc>
          <w:tcPr>
            <w:tcW w:w="5671" w:type="dxa"/>
          </w:tcPr>
          <w:p w:rsidR="000E1284" w:rsidRDefault="000B797A" w:rsidP="0044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освоившие образовательные программы </w:t>
            </w:r>
            <w:r w:rsidRPr="000B7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среднего общего образования в предыдущие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имеющие документ об образовании, подтверждающий получение среднего общего образования;</w:t>
            </w:r>
          </w:p>
          <w:p w:rsidR="000B797A" w:rsidRPr="002D5841" w:rsidRDefault="000B797A" w:rsidP="0044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освоившие образовательные программы </w:t>
            </w:r>
            <w:r w:rsidRPr="000B7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среднего профессионального образования в предыдущие годы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B797A">
              <w:rPr>
                <w:rFonts w:ascii="Times New Roman" w:hAnsi="Times New Roman" w:cs="Times New Roman"/>
                <w:sz w:val="24"/>
                <w:szCs w:val="24"/>
              </w:rPr>
              <w:t>и имеющие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B797A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образовании, подтверждающий получение среднег</w:t>
            </w:r>
            <w:r w:rsidR="00095348"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профессионального образования </w:t>
            </w:r>
            <w:r w:rsidR="00095348" w:rsidRPr="00095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(выпускники прошлых лет</w:t>
            </w:r>
            <w:proofErr w:type="gramStart"/>
            <w:r w:rsidR="00095348" w:rsidRPr="00095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)</w:t>
            </w:r>
            <w:proofErr w:type="gramEnd"/>
          </w:p>
        </w:tc>
        <w:tc>
          <w:tcPr>
            <w:tcW w:w="4961" w:type="dxa"/>
          </w:tcPr>
          <w:p w:rsidR="000E1284" w:rsidRPr="002D5841" w:rsidRDefault="000E1284" w:rsidP="0060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>о Иркутской области:</w:t>
            </w:r>
          </w:p>
          <w:p w:rsidR="000E1284" w:rsidRPr="002D5841" w:rsidRDefault="000E1284" w:rsidP="0060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образований Иркутской области, о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существляющих управление в сфере образования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284" w:rsidRPr="002D5841" w:rsidRDefault="000E1284" w:rsidP="0060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 Иркутску:</w:t>
            </w:r>
          </w:p>
          <w:p w:rsidR="000E1284" w:rsidRDefault="000E1284" w:rsidP="0060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- Региональный центр обработки информации по адресу: г. Иркутск, ул. Лыткина, д.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284" w:rsidRDefault="00C223E6" w:rsidP="0060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0E128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заявления: </w:t>
            </w:r>
          </w:p>
          <w:p w:rsidR="000E1284" w:rsidRDefault="000E1284" w:rsidP="0060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  <w:r w:rsidR="0093196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>9.00 до</w:t>
            </w:r>
            <w:r w:rsidR="00277C60">
              <w:rPr>
                <w:rFonts w:ascii="Times New Roman" w:hAnsi="Times New Roman" w:cs="Times New Roman"/>
                <w:sz w:val="24"/>
                <w:szCs w:val="24"/>
              </w:rPr>
              <w:t xml:space="preserve"> 16.00 час.</w:t>
            </w:r>
          </w:p>
          <w:p w:rsidR="00277C60" w:rsidRDefault="00277C60" w:rsidP="0060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– 12.00 – 13.00 час.</w:t>
            </w:r>
          </w:p>
          <w:p w:rsidR="00095348" w:rsidRPr="002D5841" w:rsidRDefault="00095348" w:rsidP="0060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заявления – Приложение 2.3</w:t>
            </w:r>
          </w:p>
          <w:p w:rsidR="000E1284" w:rsidRPr="002D5841" w:rsidRDefault="000E1284" w:rsidP="0060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284" w:rsidRPr="002D5841" w:rsidTr="000E1284">
        <w:tc>
          <w:tcPr>
            <w:tcW w:w="5671" w:type="dxa"/>
          </w:tcPr>
          <w:p w:rsidR="000E1284" w:rsidRPr="002D5841" w:rsidRDefault="004642B3" w:rsidP="0044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1284" w:rsidRPr="002D5841">
              <w:rPr>
                <w:rFonts w:ascii="Times New Roman" w:hAnsi="Times New Roman" w:cs="Times New Roman"/>
                <w:sz w:val="24"/>
                <w:szCs w:val="24"/>
              </w:rPr>
              <w:t>ица, допущенные к государственной итоговой аттестации по образовательным программам среднего общего образования в предыдущие годы, но не прошедшие ГИА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284" w:rsidRPr="002D5841">
              <w:rPr>
                <w:rFonts w:ascii="Times New Roman" w:hAnsi="Times New Roman" w:cs="Times New Roman"/>
                <w:sz w:val="24"/>
                <w:szCs w:val="24"/>
              </w:rPr>
              <w:t xml:space="preserve"> или получившие на ГИА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 на ГИА в дополнительные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1" w:type="dxa"/>
            <w:vMerge w:val="restart"/>
          </w:tcPr>
          <w:p w:rsidR="000E1284" w:rsidRDefault="000E1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284" w:rsidRPr="002D5841" w:rsidRDefault="000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- организация, осуществляющая образовательную деятельность, в которой обучающийся освоил образовательные программы среднего общего образования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284" w:rsidRPr="002D5841" w:rsidRDefault="000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48" w:rsidRDefault="000E1284" w:rsidP="0044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- организация, осуществляющая 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 xml:space="preserve"> имеющей государственную аккредитацию образовательной программе среднего общего образования</w:t>
            </w:r>
          </w:p>
          <w:p w:rsidR="00095348" w:rsidRDefault="00095348" w:rsidP="0009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48" w:rsidRDefault="00095348" w:rsidP="0009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48" w:rsidRDefault="00095348" w:rsidP="0009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48" w:rsidRPr="002D5841" w:rsidRDefault="00095348" w:rsidP="0009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заявления – Приложение 2.1</w:t>
            </w:r>
          </w:p>
          <w:p w:rsidR="000E1284" w:rsidRPr="00095348" w:rsidRDefault="000E1284" w:rsidP="0009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84" w:rsidRPr="002D5841" w:rsidTr="000E1284">
        <w:tc>
          <w:tcPr>
            <w:tcW w:w="5671" w:type="dxa"/>
          </w:tcPr>
          <w:p w:rsidR="000E1284" w:rsidRPr="002D5841" w:rsidRDefault="00AD0F94" w:rsidP="000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284" w:rsidRPr="002D5841">
              <w:rPr>
                <w:rFonts w:ascii="Times New Roman" w:hAnsi="Times New Roman" w:cs="Times New Roman"/>
                <w:sz w:val="24"/>
                <w:szCs w:val="24"/>
              </w:rPr>
              <w:t>бучающиеся по образовательным программам среднего общего образования, не имеющие академической задолженности, в том числе за итоговое сочинение(изложение),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</w:t>
            </w:r>
            <w:r w:rsidR="000E1284">
              <w:rPr>
                <w:rFonts w:ascii="Times New Roman" w:hAnsi="Times New Roman" w:cs="Times New Roman"/>
                <w:sz w:val="24"/>
                <w:szCs w:val="24"/>
              </w:rPr>
              <w:t>ния не ниже удовлетворительных)</w:t>
            </w:r>
            <w:r w:rsidR="0009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348" w:rsidRPr="00095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(обучающиеся)</w:t>
            </w:r>
          </w:p>
        </w:tc>
        <w:tc>
          <w:tcPr>
            <w:tcW w:w="4961" w:type="dxa"/>
            <w:vMerge/>
          </w:tcPr>
          <w:p w:rsidR="000E1284" w:rsidRPr="002D5841" w:rsidRDefault="000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84" w:rsidRPr="002D5841" w:rsidTr="000E1284">
        <w:tc>
          <w:tcPr>
            <w:tcW w:w="5671" w:type="dxa"/>
          </w:tcPr>
          <w:p w:rsidR="000E1284" w:rsidRPr="002D5841" w:rsidRDefault="00E5075B" w:rsidP="00C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3BF">
              <w:rPr>
                <w:rFonts w:ascii="Times New Roman" w:hAnsi="Times New Roman" w:cs="Times New Roman"/>
                <w:sz w:val="24"/>
                <w:szCs w:val="24"/>
              </w:rPr>
              <w:t>бучающиеся, получающие</w:t>
            </w:r>
            <w:r w:rsidR="000E1284" w:rsidRPr="002D5841">
              <w:rPr>
                <w:rFonts w:ascii="Times New Roman" w:hAnsi="Times New Roman" w:cs="Times New Roman"/>
                <w:sz w:val="24"/>
                <w:szCs w:val="24"/>
              </w:rPr>
              <w:t xml:space="preserve"> среднее</w:t>
            </w:r>
            <w:r w:rsidR="00C953BF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 w:rsidR="000E1284" w:rsidRPr="002D58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рамках освоения образовательных программ среднего профессионального образования, </w:t>
            </w:r>
            <w:r w:rsidR="00C953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E1284" w:rsidRPr="002D5841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</w:t>
            </w:r>
            <w:r w:rsidR="00C953BF">
              <w:rPr>
                <w:rFonts w:ascii="Times New Roman" w:hAnsi="Times New Roman" w:cs="Times New Roman"/>
                <w:sz w:val="24"/>
                <w:szCs w:val="24"/>
              </w:rPr>
              <w:t>(в случае участие в ГИА в качестве экстернов с последующим получением документа о среднем общем образовании)</w:t>
            </w:r>
            <w:r w:rsidR="0009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348" w:rsidRPr="00095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(обучающиеся СПО)</w:t>
            </w:r>
          </w:p>
        </w:tc>
        <w:tc>
          <w:tcPr>
            <w:tcW w:w="4961" w:type="dxa"/>
          </w:tcPr>
          <w:p w:rsidR="000E1284" w:rsidRPr="002D5841" w:rsidRDefault="000E1284" w:rsidP="0044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>по Иркутской области:</w:t>
            </w:r>
          </w:p>
          <w:p w:rsidR="000E1284" w:rsidRPr="002D5841" w:rsidRDefault="000E1284" w:rsidP="0044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 по соответствующей имеющей государственную аккредитацию образовательной программе среднего общего образования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284" w:rsidRPr="002D5841" w:rsidRDefault="000E1284" w:rsidP="0044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 Иркутску:</w:t>
            </w:r>
          </w:p>
          <w:p w:rsidR="000E1284" w:rsidRPr="002D5841" w:rsidRDefault="000E1284" w:rsidP="00EA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ельную деятельность по 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имеющей государственную аккредитацию образовательной программе среднего общего образования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284" w:rsidRDefault="000E1284" w:rsidP="0044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953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Иркутской области 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«Иркутский техноло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>гический колледж»: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ул. 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Фурье, д.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5348" w:rsidRDefault="00095348" w:rsidP="0044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Форма заявления –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2.1</w:t>
            </w:r>
          </w:p>
          <w:p w:rsidR="000E1284" w:rsidRDefault="00D73F29" w:rsidP="0044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23E6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 w:rsidR="000E128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заявления: </w:t>
            </w:r>
          </w:p>
          <w:p w:rsidR="000E1284" w:rsidRDefault="00D73F29" w:rsidP="0044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с 9.00 до </w:t>
            </w:r>
            <w:r w:rsidR="00C953BF">
              <w:rPr>
                <w:rFonts w:ascii="Times New Roman" w:hAnsi="Times New Roman" w:cs="Times New Roman"/>
                <w:sz w:val="24"/>
                <w:szCs w:val="24"/>
              </w:rPr>
              <w:t>16.00 час</w:t>
            </w:r>
          </w:p>
          <w:p w:rsidR="00C953BF" w:rsidRDefault="00C953BF" w:rsidP="0044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C953BF" w:rsidRPr="002D5841" w:rsidRDefault="00C953BF" w:rsidP="0044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тел.34-41-15</w:t>
            </w:r>
          </w:p>
        </w:tc>
      </w:tr>
      <w:tr w:rsidR="000E1284" w:rsidRPr="002D5841" w:rsidTr="000E1284">
        <w:tc>
          <w:tcPr>
            <w:tcW w:w="5671" w:type="dxa"/>
          </w:tcPr>
          <w:p w:rsidR="000E1284" w:rsidRPr="002D5841" w:rsidRDefault="00DB44E1" w:rsidP="00EA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0E1284" w:rsidRPr="002D5841">
              <w:rPr>
                <w:rFonts w:ascii="Times New Roman" w:hAnsi="Times New Roman" w:cs="Times New Roman"/>
                <w:sz w:val="24"/>
                <w:szCs w:val="24"/>
              </w:rPr>
              <w:t>ица, обучающиеся по образовательным программам</w:t>
            </w:r>
            <w:r w:rsidR="000E1284"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284" w:rsidRPr="002D5841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 (в случае использования результатов ГИА при приеме в образовательные организации высше</w:t>
            </w:r>
            <w:r w:rsidR="0009534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образования) </w:t>
            </w:r>
            <w:r w:rsidR="00095348" w:rsidRPr="00095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(Выпускники СПО)</w:t>
            </w:r>
          </w:p>
        </w:tc>
        <w:tc>
          <w:tcPr>
            <w:tcW w:w="4961" w:type="dxa"/>
          </w:tcPr>
          <w:p w:rsidR="00DF63AA" w:rsidRPr="002D5841" w:rsidRDefault="00DF63AA" w:rsidP="00DF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>по Иркутской области:</w:t>
            </w:r>
          </w:p>
          <w:p w:rsidR="00DF63AA" w:rsidRPr="00DF63AA" w:rsidRDefault="00DF63AA" w:rsidP="00DF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 муниципальных образований Иркутской области, осуществляющих управление в сфере образования;</w:t>
            </w:r>
          </w:p>
          <w:p w:rsidR="000E1284" w:rsidRPr="002D5841" w:rsidRDefault="000E1284" w:rsidP="00EA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 Иркутску:</w:t>
            </w:r>
          </w:p>
          <w:p w:rsidR="000E1284" w:rsidRDefault="000E1284" w:rsidP="0060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Иркутской области 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«Иркутский энергетический колледж», г. Иркутск, ул. </w:t>
            </w:r>
            <w:proofErr w:type="spellStart"/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3E6" w:rsidRDefault="00E5726B" w:rsidP="0060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заявления: </w:t>
            </w:r>
            <w:r w:rsidR="00C223E6">
              <w:rPr>
                <w:rFonts w:ascii="Times New Roman" w:hAnsi="Times New Roman" w:cs="Times New Roman"/>
                <w:sz w:val="24"/>
                <w:szCs w:val="24"/>
              </w:rPr>
              <w:t>1 корпус, приемная директора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284" w:rsidRDefault="00C223E6" w:rsidP="0060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с </w:t>
            </w:r>
            <w:r w:rsidR="00D73F29">
              <w:rPr>
                <w:rFonts w:ascii="Times New Roman" w:hAnsi="Times New Roman" w:cs="Times New Roman"/>
                <w:sz w:val="24"/>
                <w:szCs w:val="24"/>
              </w:rPr>
              <w:t>14.00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 час.</w:t>
            </w:r>
          </w:p>
          <w:p w:rsidR="00DF63AA" w:rsidRDefault="00DF63AA" w:rsidP="0060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42-53-59</w:t>
            </w:r>
          </w:p>
          <w:p w:rsidR="00095348" w:rsidRPr="002D5841" w:rsidRDefault="00095348" w:rsidP="0009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Форма заявления –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2.2</w:t>
            </w:r>
          </w:p>
          <w:p w:rsidR="00C223E6" w:rsidRPr="002D5841" w:rsidRDefault="00C223E6" w:rsidP="0060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184" w:rsidRDefault="00D12184">
      <w:bookmarkStart w:id="0" w:name="_GoBack"/>
      <w:bookmarkEnd w:id="0"/>
    </w:p>
    <w:sectPr w:rsidR="00D12184" w:rsidSect="007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993"/>
    <w:multiLevelType w:val="hybridMultilevel"/>
    <w:tmpl w:val="62EC7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9E1120"/>
    <w:multiLevelType w:val="hybridMultilevel"/>
    <w:tmpl w:val="4AE0D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66698"/>
    <w:multiLevelType w:val="hybridMultilevel"/>
    <w:tmpl w:val="8ECA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98"/>
    <w:rsid w:val="00091F76"/>
    <w:rsid w:val="00095348"/>
    <w:rsid w:val="000B797A"/>
    <w:rsid w:val="000E1284"/>
    <w:rsid w:val="00150E3F"/>
    <w:rsid w:val="00277C60"/>
    <w:rsid w:val="002D5841"/>
    <w:rsid w:val="00355F7F"/>
    <w:rsid w:val="004416AB"/>
    <w:rsid w:val="004642B3"/>
    <w:rsid w:val="00464CE1"/>
    <w:rsid w:val="005D52FF"/>
    <w:rsid w:val="00602C1C"/>
    <w:rsid w:val="006525FA"/>
    <w:rsid w:val="00744D47"/>
    <w:rsid w:val="00763512"/>
    <w:rsid w:val="007F6C3A"/>
    <w:rsid w:val="00931769"/>
    <w:rsid w:val="0093196E"/>
    <w:rsid w:val="00971898"/>
    <w:rsid w:val="00AC6312"/>
    <w:rsid w:val="00AD0F94"/>
    <w:rsid w:val="00BB6E57"/>
    <w:rsid w:val="00C223E6"/>
    <w:rsid w:val="00C953BF"/>
    <w:rsid w:val="00D12184"/>
    <w:rsid w:val="00D73F29"/>
    <w:rsid w:val="00DB44E1"/>
    <w:rsid w:val="00DF63AA"/>
    <w:rsid w:val="00E11C38"/>
    <w:rsid w:val="00E5075B"/>
    <w:rsid w:val="00E5726B"/>
    <w:rsid w:val="00E64860"/>
    <w:rsid w:val="00EA01DA"/>
    <w:rsid w:val="00E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Admin</cp:lastModifiedBy>
  <cp:revision>2</cp:revision>
  <cp:lastPrinted>2015-12-02T05:35:00Z</cp:lastPrinted>
  <dcterms:created xsi:type="dcterms:W3CDTF">2017-12-10T15:14:00Z</dcterms:created>
  <dcterms:modified xsi:type="dcterms:W3CDTF">2017-12-10T15:14:00Z</dcterms:modified>
</cp:coreProperties>
</file>